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94A" w:rsidRDefault="00A3494A" w:rsidP="00A3494A">
      <w:pPr>
        <w:rPr>
          <w:sz w:val="44"/>
          <w:szCs w:val="44"/>
        </w:rPr>
      </w:pPr>
      <w:r>
        <w:rPr>
          <w:sz w:val="44"/>
          <w:szCs w:val="44"/>
        </w:rPr>
        <w:t xml:space="preserve">Тема урока. </w:t>
      </w:r>
    </w:p>
    <w:p w:rsidR="00A3494A" w:rsidRDefault="00A3494A" w:rsidP="00A3494A">
      <w:pPr>
        <w:rPr>
          <w:sz w:val="44"/>
          <w:szCs w:val="44"/>
        </w:rPr>
      </w:pPr>
      <w:r>
        <w:rPr>
          <w:sz w:val="44"/>
          <w:szCs w:val="44"/>
        </w:rPr>
        <w:t>Параллельность прямых и плоскостей в пространстве.</w:t>
      </w:r>
    </w:p>
    <w:p w:rsidR="00A3494A" w:rsidRDefault="00A3494A" w:rsidP="00A3494A">
      <w:pPr>
        <w:rPr>
          <w:sz w:val="44"/>
          <w:szCs w:val="44"/>
        </w:rPr>
      </w:pPr>
      <w:r>
        <w:rPr>
          <w:sz w:val="44"/>
          <w:szCs w:val="44"/>
        </w:rPr>
        <w:t>По учебнику. Изучить П.133. В</w:t>
      </w:r>
      <w:r w:rsidRPr="00495605">
        <w:rPr>
          <w:sz w:val="44"/>
          <w:szCs w:val="44"/>
        </w:rPr>
        <w:t xml:space="preserve">ыполнить письменно </w:t>
      </w:r>
      <w:r>
        <w:rPr>
          <w:sz w:val="44"/>
          <w:szCs w:val="44"/>
        </w:rPr>
        <w:t xml:space="preserve">в тетрадях краткие записи основных понятий темы, решить №4. </w:t>
      </w:r>
    </w:p>
    <w:p w:rsidR="00A3494A" w:rsidRDefault="00A3494A" w:rsidP="00A3494A">
      <w:pPr>
        <w:rPr>
          <w:sz w:val="44"/>
          <w:szCs w:val="44"/>
        </w:rPr>
      </w:pPr>
      <w:r>
        <w:rPr>
          <w:sz w:val="44"/>
          <w:szCs w:val="44"/>
        </w:rPr>
        <w:t xml:space="preserve">Видеоуроки. </w:t>
      </w:r>
    </w:p>
    <w:p w:rsidR="00A3494A" w:rsidRPr="00495605" w:rsidRDefault="00A3494A" w:rsidP="00A3494A">
      <w:pPr>
        <w:rPr>
          <w:sz w:val="44"/>
          <w:szCs w:val="44"/>
          <w:u w:val="single"/>
        </w:rPr>
      </w:pPr>
      <w:hyperlink r:id="rId4" w:history="1">
        <w:r w:rsidRPr="00877E82">
          <w:rPr>
            <w:rStyle w:val="a3"/>
            <w:sz w:val="44"/>
            <w:szCs w:val="44"/>
          </w:rPr>
          <w:t>https://www.youtube.com/watch?v=mx23cGk650o</w:t>
        </w:r>
      </w:hyperlink>
      <w:r>
        <w:rPr>
          <w:sz w:val="44"/>
          <w:szCs w:val="44"/>
          <w:u w:val="single"/>
        </w:rPr>
        <w:t xml:space="preserve"> </w:t>
      </w:r>
    </w:p>
    <w:p w:rsidR="00A3494A" w:rsidRPr="00495605" w:rsidRDefault="00A3494A" w:rsidP="00A3494A">
      <w:pPr>
        <w:rPr>
          <w:color w:val="00B0F0"/>
          <w:sz w:val="44"/>
          <w:szCs w:val="44"/>
        </w:rPr>
      </w:pPr>
      <w:r w:rsidRPr="00495605">
        <w:rPr>
          <w:sz w:val="44"/>
          <w:szCs w:val="44"/>
        </w:rPr>
        <w:t>Д/</w:t>
      </w:r>
      <w:proofErr w:type="spellStart"/>
      <w:r w:rsidRPr="00495605">
        <w:rPr>
          <w:sz w:val="44"/>
          <w:szCs w:val="44"/>
        </w:rPr>
        <w:t>з</w:t>
      </w:r>
      <w:proofErr w:type="spellEnd"/>
      <w:r w:rsidRPr="00495605">
        <w:rPr>
          <w:sz w:val="44"/>
          <w:szCs w:val="44"/>
        </w:rPr>
        <w:t>.</w:t>
      </w:r>
      <w:r>
        <w:rPr>
          <w:sz w:val="44"/>
          <w:szCs w:val="44"/>
        </w:rPr>
        <w:t xml:space="preserve"> Выучить основные понятия п.133, решить письменно №5.</w:t>
      </w:r>
    </w:p>
    <w:p w:rsidR="002465C7" w:rsidRDefault="002465C7"/>
    <w:sectPr w:rsidR="00246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A3494A"/>
    <w:rsid w:val="002465C7"/>
    <w:rsid w:val="00A34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49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mx23cGk65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2020-04-15T06:38:00Z</dcterms:created>
  <dcterms:modified xsi:type="dcterms:W3CDTF">2020-04-15T06:39:00Z</dcterms:modified>
</cp:coreProperties>
</file>